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989" w:rsidRDefault="00D27BED">
      <w:bookmarkStart w:id="0" w:name="_GoBack"/>
      <w:bookmarkEnd w:id="0"/>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0</wp:posOffset>
                </wp:positionV>
                <wp:extent cx="2642870" cy="1140460"/>
                <wp:effectExtent l="0" t="0" r="1905" b="3810"/>
                <wp:wrapNone/>
                <wp:docPr id="2"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rsidR="00324989" w:rsidRDefault="00D27BED">
                            <w:pPr>
                              <w:jc w:val="center"/>
                              <w:rPr>
                                <w:color w:val="333399"/>
                                <w:sz w:val="24"/>
                                <w:szCs w:val="24"/>
                              </w:rPr>
                            </w:pPr>
                            <w:r>
                              <w:rPr>
                                <w:noProof/>
                                <w:color w:val="333399"/>
                                <w:sz w:val="24"/>
                                <w:szCs w:val="24"/>
                              </w:rPr>
                              <w:drawing>
                                <wp:inline distT="0" distB="0" distL="114300" distR="114300">
                                  <wp:extent cx="409575" cy="409575"/>
                                  <wp:effectExtent l="0" t="0" r="635" b="635"/>
                                  <wp:docPr id="3"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D"/>
                                          <pic:cNvPicPr>
                                            <a:picLocks noChangeAspect="1"/>
                                          </pic:cNvPicPr>
                                        </pic:nvPicPr>
                                        <pic:blipFill>
                                          <a:blip r:embed="rId5"/>
                                          <a:stretch>
                                            <a:fillRect/>
                                          </a:stretch>
                                        </pic:blipFill>
                                        <pic:spPr>
                                          <a:xfrm>
                                            <a:off x="0" y="0"/>
                                            <a:ext cx="409575" cy="409575"/>
                                          </a:xfrm>
                                          <a:prstGeom prst="rect">
                                            <a:avLst/>
                                          </a:prstGeom>
                                          <a:solidFill>
                                            <a:srgbClr val="0000FF"/>
                                          </a:solidFill>
                                          <a:ln>
                                            <a:noFill/>
                                          </a:ln>
                                        </pic:spPr>
                                      </pic:pic>
                                    </a:graphicData>
                                  </a:graphic>
                                </wp:inline>
                              </w:drawing>
                            </w:r>
                          </w:p>
                          <w:p w:rsidR="00324989" w:rsidRPr="00D27BED" w:rsidRDefault="00D27BED">
                            <w:pPr>
                              <w:jc w:val="center"/>
                              <w:rPr>
                                <w:color w:val="4F81BD"/>
                                <w:lang w:val="el-GR"/>
                              </w:rPr>
                            </w:pPr>
                            <w:r w:rsidRPr="00D27BED">
                              <w:rPr>
                                <w:color w:val="4F81BD"/>
                                <w:lang w:val="el-GR"/>
                              </w:rPr>
                              <w:t>ΕΛΛΗΝΙΚΗ ΔΗΜΟΚΡΑΤΙΑ</w:t>
                            </w:r>
                          </w:p>
                          <w:p w:rsidR="00324989" w:rsidRPr="00D27BED" w:rsidRDefault="00D27BED">
                            <w:pPr>
                              <w:jc w:val="center"/>
                              <w:rPr>
                                <w:color w:val="4F81BD"/>
                                <w:lang w:val="el-GR"/>
                              </w:rPr>
                            </w:pPr>
                            <w:r w:rsidRPr="00D27BED">
                              <w:rPr>
                                <w:color w:val="4F81BD"/>
                                <w:lang w:val="el-GR"/>
                              </w:rPr>
                              <w:t>ΥΠΟΥΡΓΕΙΟ  ΠΟΛΙΤΙΣΜΟΥ ΚΑΙ ΑΘΛΗΤΙΣΜΟΥ</w:t>
                            </w:r>
                          </w:p>
                          <w:p w:rsidR="00324989" w:rsidRDefault="00D27BED">
                            <w:pPr>
                              <w:jc w:val="center"/>
                              <w:rPr>
                                <w:color w:val="4F81BD"/>
                              </w:rPr>
                            </w:pPr>
                            <w:r>
                              <w:rPr>
                                <w:color w:val="4F81BD"/>
                              </w:rPr>
                              <w:t xml:space="preserve">ΓΡΑΦΕΙΟ ΤΥΠΟΥ                                    </w:t>
                            </w:r>
                          </w:p>
                          <w:p w:rsidR="00324989" w:rsidRDefault="00D27BED">
                            <w:pPr>
                              <w:jc w:val="center"/>
                              <w:rPr>
                                <w:color w:val="4F81BD"/>
                              </w:rPr>
                            </w:pPr>
                            <w:r>
                              <w:rPr>
                                <w:color w:val="4F81BD"/>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pt;margin-top:0;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" stroked="f" strokeweight="2.25pt">
                <v:textbox inset="0,0,0,0">
                  <w:txbxContent>
                    <w:p w:rsidR="00324989" w:rsidRDefault="00D27BED">
                      <w:pPr>
                        <w:jc w:val="center"/>
                        <w:rPr>
                          <w:color w:val="333399"/>
                          <w:sz w:val="24"/>
                          <w:szCs w:val="24"/>
                        </w:rPr>
                      </w:pPr>
                      <w:r>
                        <w:rPr>
                          <w:noProof/>
                          <w:color w:val="333399"/>
                          <w:sz w:val="24"/>
                          <w:szCs w:val="24"/>
                        </w:rPr>
                        <w:drawing>
                          <wp:inline distT="0" distB="0" distL="114300" distR="114300">
                            <wp:extent cx="409575" cy="409575"/>
                            <wp:effectExtent l="0" t="0" r="635" b="635"/>
                            <wp:docPr id="3"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D"/>
                                    <pic:cNvPicPr>
                                      <a:picLocks noChangeAspect="1"/>
                                    </pic:cNvPicPr>
                                  </pic:nvPicPr>
                                  <pic:blipFill>
                                    <a:blip r:embed="rId5"/>
                                    <a:stretch>
                                      <a:fillRect/>
                                    </a:stretch>
                                  </pic:blipFill>
                                  <pic:spPr>
                                    <a:xfrm>
                                      <a:off x="0" y="0"/>
                                      <a:ext cx="409575" cy="409575"/>
                                    </a:xfrm>
                                    <a:prstGeom prst="rect">
                                      <a:avLst/>
                                    </a:prstGeom>
                                    <a:solidFill>
                                      <a:srgbClr val="0000FF"/>
                                    </a:solidFill>
                                    <a:ln>
                                      <a:noFill/>
                                    </a:ln>
                                  </pic:spPr>
                                </pic:pic>
                              </a:graphicData>
                            </a:graphic>
                          </wp:inline>
                        </w:drawing>
                      </w:r>
                    </w:p>
                    <w:p w:rsidR="00324989" w:rsidRPr="00D27BED" w:rsidRDefault="00D27BED">
                      <w:pPr>
                        <w:jc w:val="center"/>
                        <w:rPr>
                          <w:color w:val="4F81BD"/>
                          <w:lang w:val="el-GR"/>
                        </w:rPr>
                      </w:pPr>
                      <w:r w:rsidRPr="00D27BED">
                        <w:rPr>
                          <w:color w:val="4F81BD"/>
                          <w:lang w:val="el-GR"/>
                        </w:rPr>
                        <w:t>ΕΛΛΗΝΙΚΗ ΔΗΜΟΚΡΑΤΙΑ</w:t>
                      </w:r>
                    </w:p>
                    <w:p w:rsidR="00324989" w:rsidRPr="00D27BED" w:rsidRDefault="00D27BED">
                      <w:pPr>
                        <w:jc w:val="center"/>
                        <w:rPr>
                          <w:color w:val="4F81BD"/>
                          <w:lang w:val="el-GR"/>
                        </w:rPr>
                      </w:pPr>
                      <w:r w:rsidRPr="00D27BED">
                        <w:rPr>
                          <w:color w:val="4F81BD"/>
                          <w:lang w:val="el-GR"/>
                        </w:rPr>
                        <w:t>ΥΠΟΥΡΓΕΙΟ  ΠΟΛΙΤΙΣΜΟΥ ΚΑΙ ΑΘΛΗΤΙΣΜΟΥ</w:t>
                      </w:r>
                    </w:p>
                    <w:p w:rsidR="00324989" w:rsidRDefault="00D27BED">
                      <w:pPr>
                        <w:jc w:val="center"/>
                        <w:rPr>
                          <w:color w:val="4F81BD"/>
                        </w:rPr>
                      </w:pPr>
                      <w:r>
                        <w:rPr>
                          <w:color w:val="4F81BD"/>
                        </w:rPr>
                        <w:t xml:space="preserve">ΓΡΑΦΕΙΟ ΤΥΠΟΥ                                    </w:t>
                      </w:r>
                    </w:p>
                    <w:p w:rsidR="00324989" w:rsidRDefault="00D27BED">
                      <w:pPr>
                        <w:jc w:val="center"/>
                        <w:rPr>
                          <w:color w:val="4F81BD"/>
                        </w:rPr>
                      </w:pPr>
                      <w:r>
                        <w:rPr>
                          <w:color w:val="4F81BD"/>
                        </w:rPr>
                        <w:t>------</w:t>
                      </w:r>
                    </w:p>
                  </w:txbxContent>
                </v:textbox>
              </v:shape>
            </w:pict>
          </mc:Fallback>
        </mc:AlternateContent>
      </w:r>
    </w:p>
    <w:p w:rsidR="00324989" w:rsidRDefault="00324989"/>
    <w:p w:rsidR="00324989" w:rsidRDefault="00324989"/>
    <w:p w:rsidR="00324989" w:rsidRDefault="00324989"/>
    <w:p w:rsidR="00324989" w:rsidRDefault="00324989"/>
    <w:p w:rsidR="00324989" w:rsidRDefault="00324989">
      <w:pPr>
        <w:jc w:val="right"/>
      </w:pPr>
    </w:p>
    <w:p w:rsidR="00324989" w:rsidRDefault="00324989">
      <w:pPr>
        <w:jc w:val="right"/>
      </w:pPr>
    </w:p>
    <w:p w:rsidR="005D34EA" w:rsidRDefault="005D34EA" w:rsidP="00D27BED">
      <w:pPr>
        <w:spacing w:line="276" w:lineRule="auto"/>
        <w:jc w:val="right"/>
        <w:rPr>
          <w:sz w:val="24"/>
          <w:szCs w:val="24"/>
          <w:lang w:val="el-GR"/>
        </w:rPr>
      </w:pPr>
    </w:p>
    <w:p w:rsidR="00324989" w:rsidRPr="00D27BED" w:rsidRDefault="00D27BED" w:rsidP="00D27BED">
      <w:pPr>
        <w:spacing w:line="276" w:lineRule="auto"/>
        <w:jc w:val="right"/>
        <w:rPr>
          <w:sz w:val="24"/>
          <w:szCs w:val="24"/>
          <w:lang w:val="el-GR"/>
        </w:rPr>
      </w:pPr>
      <w:r w:rsidRPr="00D27BED">
        <w:rPr>
          <w:sz w:val="24"/>
          <w:szCs w:val="24"/>
          <w:lang w:val="el-GR"/>
        </w:rPr>
        <w:t>Αθήνα, 13 Οκτωβρίου 2022</w:t>
      </w:r>
    </w:p>
    <w:p w:rsidR="00324989" w:rsidRDefault="00324989" w:rsidP="00D27BED">
      <w:pPr>
        <w:spacing w:line="276" w:lineRule="auto"/>
        <w:jc w:val="center"/>
        <w:rPr>
          <w:b/>
          <w:bCs/>
          <w:sz w:val="24"/>
          <w:szCs w:val="24"/>
          <w:lang w:val="el-GR"/>
        </w:rPr>
      </w:pPr>
    </w:p>
    <w:p w:rsidR="00D27BED" w:rsidRPr="00D27BED" w:rsidRDefault="00D27BED" w:rsidP="00D27BED">
      <w:pPr>
        <w:spacing w:line="276" w:lineRule="auto"/>
        <w:jc w:val="center"/>
        <w:rPr>
          <w:b/>
          <w:bCs/>
          <w:sz w:val="24"/>
          <w:szCs w:val="24"/>
          <w:lang w:val="el-GR"/>
        </w:rPr>
      </w:pPr>
    </w:p>
    <w:p w:rsidR="00324989" w:rsidRPr="00D27BED" w:rsidRDefault="00D27BED" w:rsidP="00D27BED">
      <w:pPr>
        <w:spacing w:line="276" w:lineRule="auto"/>
        <w:jc w:val="center"/>
        <w:rPr>
          <w:b/>
          <w:bCs/>
          <w:sz w:val="24"/>
          <w:szCs w:val="24"/>
          <w:lang w:val="el-GR"/>
        </w:rPr>
      </w:pPr>
      <w:r w:rsidRPr="00D27BED">
        <w:rPr>
          <w:b/>
          <w:bCs/>
          <w:sz w:val="24"/>
          <w:szCs w:val="24"/>
          <w:lang w:val="el-GR"/>
        </w:rPr>
        <w:t xml:space="preserve">Θέματα πολιτιστικής συνεργασίας στο επίκεντρο της επίσημης επίσκεψης της Υπουργού Πολιτισμού και Αθλητισμού Λίνας </w:t>
      </w:r>
      <w:proofErr w:type="spellStart"/>
      <w:r w:rsidRPr="00D27BED">
        <w:rPr>
          <w:b/>
          <w:bCs/>
          <w:sz w:val="24"/>
          <w:szCs w:val="24"/>
          <w:lang w:val="el-GR"/>
        </w:rPr>
        <w:t>Μενδώνη</w:t>
      </w:r>
      <w:proofErr w:type="spellEnd"/>
      <w:r w:rsidRPr="00D27BED">
        <w:rPr>
          <w:b/>
          <w:bCs/>
          <w:sz w:val="24"/>
          <w:szCs w:val="24"/>
          <w:lang w:val="el-GR"/>
        </w:rPr>
        <w:t xml:space="preserve">, σε </w:t>
      </w:r>
      <w:proofErr w:type="spellStart"/>
      <w:r w:rsidRPr="00D27BED">
        <w:rPr>
          <w:b/>
          <w:bCs/>
          <w:sz w:val="24"/>
          <w:szCs w:val="24"/>
          <w:lang w:val="el-GR"/>
        </w:rPr>
        <w:t>Πρίστινα</w:t>
      </w:r>
      <w:proofErr w:type="spellEnd"/>
      <w:r w:rsidRPr="00D27BED">
        <w:rPr>
          <w:b/>
          <w:bCs/>
          <w:sz w:val="24"/>
          <w:szCs w:val="24"/>
          <w:lang w:val="el-GR"/>
        </w:rPr>
        <w:t xml:space="preserve"> και </w:t>
      </w:r>
      <w:proofErr w:type="spellStart"/>
      <w:r w:rsidRPr="00D27BED">
        <w:rPr>
          <w:b/>
          <w:bCs/>
          <w:sz w:val="24"/>
          <w:szCs w:val="24"/>
          <w:lang w:val="el-GR"/>
        </w:rPr>
        <w:t>Πρίζρεν</w:t>
      </w:r>
      <w:proofErr w:type="spellEnd"/>
    </w:p>
    <w:p w:rsidR="00324989" w:rsidRPr="00D27BED" w:rsidRDefault="00324989" w:rsidP="00D27BED">
      <w:pPr>
        <w:spacing w:line="276" w:lineRule="auto"/>
        <w:jc w:val="center"/>
        <w:rPr>
          <w:b/>
          <w:bCs/>
          <w:sz w:val="24"/>
          <w:szCs w:val="24"/>
          <w:lang w:val="el-GR"/>
        </w:rPr>
      </w:pPr>
    </w:p>
    <w:p w:rsidR="00324989" w:rsidRPr="00D27BED" w:rsidRDefault="00D27BED" w:rsidP="00D27BED">
      <w:pPr>
        <w:spacing w:line="276" w:lineRule="auto"/>
        <w:jc w:val="both"/>
        <w:rPr>
          <w:sz w:val="24"/>
          <w:szCs w:val="24"/>
          <w:lang w:val="el-GR"/>
        </w:rPr>
      </w:pPr>
      <w:r w:rsidRPr="00D27BED">
        <w:rPr>
          <w:sz w:val="24"/>
          <w:szCs w:val="24"/>
          <w:lang w:val="el-GR"/>
        </w:rPr>
        <w:t xml:space="preserve">Τη βούληση να προωθήσουν την πολιτιστική συνεργασία, ως πεδίο προσέγγισης μεταξύ των δύο πλευρών, διατύπωσαν η Υπουργός Πολιτισμού και Αθλητισμού Λίνα </w:t>
      </w:r>
      <w:proofErr w:type="spellStart"/>
      <w:r w:rsidRPr="00D27BED">
        <w:rPr>
          <w:sz w:val="24"/>
          <w:szCs w:val="24"/>
          <w:lang w:val="el-GR"/>
        </w:rPr>
        <w:t>Μενδώνη</w:t>
      </w:r>
      <w:proofErr w:type="spellEnd"/>
      <w:r w:rsidRPr="00D27BED">
        <w:rPr>
          <w:sz w:val="24"/>
          <w:szCs w:val="24"/>
          <w:lang w:val="el-GR"/>
        </w:rPr>
        <w:t xml:space="preserve">, και ο Υπουργός Πολιτισμού, Νεολαίας και Αθλητισμού </w:t>
      </w:r>
      <w:proofErr w:type="spellStart"/>
      <w:r w:rsidRPr="00D27BED">
        <w:rPr>
          <w:sz w:val="24"/>
          <w:szCs w:val="24"/>
        </w:rPr>
        <w:t>Hajrulla</w:t>
      </w:r>
      <w:proofErr w:type="spellEnd"/>
      <w:r w:rsidRPr="00D27BED">
        <w:rPr>
          <w:sz w:val="24"/>
          <w:szCs w:val="24"/>
          <w:lang w:val="el-GR"/>
        </w:rPr>
        <w:t xml:space="preserve"> Ç</w:t>
      </w:r>
      <w:proofErr w:type="spellStart"/>
      <w:r w:rsidRPr="00D27BED">
        <w:rPr>
          <w:sz w:val="24"/>
          <w:szCs w:val="24"/>
        </w:rPr>
        <w:t>eku</w:t>
      </w:r>
      <w:proofErr w:type="spellEnd"/>
      <w:r w:rsidRPr="00D27BED">
        <w:rPr>
          <w:sz w:val="24"/>
          <w:szCs w:val="24"/>
          <w:lang w:val="el-GR"/>
        </w:rPr>
        <w:t xml:space="preserve">, σε συνάντησή τους στην </w:t>
      </w:r>
      <w:proofErr w:type="spellStart"/>
      <w:r w:rsidRPr="00D27BED">
        <w:rPr>
          <w:sz w:val="24"/>
          <w:szCs w:val="24"/>
          <w:lang w:val="el-GR"/>
        </w:rPr>
        <w:t>Πρίστινα</w:t>
      </w:r>
      <w:proofErr w:type="spellEnd"/>
      <w:r w:rsidRPr="00D27BED">
        <w:rPr>
          <w:sz w:val="24"/>
          <w:szCs w:val="24"/>
          <w:lang w:val="el-GR"/>
        </w:rPr>
        <w:t xml:space="preserve">, στο πλαίσιο διήμερης επίσημης επίσκεψης της Λίνας </w:t>
      </w:r>
      <w:proofErr w:type="spellStart"/>
      <w:r w:rsidRPr="00D27BED">
        <w:rPr>
          <w:sz w:val="24"/>
          <w:szCs w:val="24"/>
          <w:lang w:val="el-GR"/>
        </w:rPr>
        <w:t>Μενδώνη</w:t>
      </w:r>
      <w:proofErr w:type="spellEnd"/>
      <w:r w:rsidRPr="00D27BED">
        <w:rPr>
          <w:sz w:val="24"/>
          <w:szCs w:val="24"/>
          <w:lang w:val="el-GR"/>
        </w:rPr>
        <w:t xml:space="preserve">, σε </w:t>
      </w:r>
      <w:proofErr w:type="spellStart"/>
      <w:r w:rsidRPr="00D27BED">
        <w:rPr>
          <w:sz w:val="24"/>
          <w:szCs w:val="24"/>
          <w:lang w:val="el-GR"/>
        </w:rPr>
        <w:t>Πρίστινα</w:t>
      </w:r>
      <w:proofErr w:type="spellEnd"/>
      <w:r w:rsidRPr="00D27BED">
        <w:rPr>
          <w:sz w:val="24"/>
          <w:szCs w:val="24"/>
          <w:lang w:val="el-GR"/>
        </w:rPr>
        <w:t xml:space="preserve"> και </w:t>
      </w:r>
      <w:proofErr w:type="spellStart"/>
      <w:r w:rsidRPr="00D27BED">
        <w:rPr>
          <w:sz w:val="24"/>
          <w:szCs w:val="24"/>
          <w:lang w:val="el-GR"/>
        </w:rPr>
        <w:t>Πρίζρεν</w:t>
      </w:r>
      <w:proofErr w:type="spellEnd"/>
      <w:r w:rsidRPr="00D27BED">
        <w:rPr>
          <w:sz w:val="24"/>
          <w:szCs w:val="24"/>
          <w:lang w:val="el-GR"/>
        </w:rPr>
        <w:t xml:space="preserve">.  </w:t>
      </w:r>
    </w:p>
    <w:p w:rsidR="00324989" w:rsidRPr="00D27BED" w:rsidRDefault="00324989" w:rsidP="00D27BED">
      <w:pPr>
        <w:spacing w:line="276" w:lineRule="auto"/>
        <w:jc w:val="right"/>
        <w:rPr>
          <w:sz w:val="24"/>
          <w:szCs w:val="24"/>
          <w:lang w:val="el-GR"/>
        </w:rPr>
      </w:pPr>
    </w:p>
    <w:p w:rsidR="00324989" w:rsidRPr="00D27BED" w:rsidRDefault="00D27BED" w:rsidP="00D27BED">
      <w:pPr>
        <w:spacing w:line="276" w:lineRule="auto"/>
        <w:jc w:val="both"/>
        <w:rPr>
          <w:sz w:val="24"/>
          <w:szCs w:val="24"/>
          <w:lang w:val="el-GR"/>
        </w:rPr>
      </w:pPr>
      <w:r w:rsidRPr="00D27BED">
        <w:rPr>
          <w:sz w:val="24"/>
          <w:szCs w:val="24"/>
          <w:lang w:val="el-GR"/>
        </w:rPr>
        <w:t xml:space="preserve">Μετά το πέρας της συνάντησης, η Υπουργός Πολιτισμού και Αθλητισμού Λίνα </w:t>
      </w:r>
      <w:proofErr w:type="spellStart"/>
      <w:r w:rsidRPr="00D27BED">
        <w:rPr>
          <w:sz w:val="24"/>
          <w:szCs w:val="24"/>
          <w:lang w:val="el-GR"/>
        </w:rPr>
        <w:t>Μενδώνη</w:t>
      </w:r>
      <w:proofErr w:type="spellEnd"/>
      <w:r w:rsidRPr="00D27BED">
        <w:rPr>
          <w:sz w:val="24"/>
          <w:szCs w:val="24"/>
          <w:lang w:val="el-GR"/>
        </w:rPr>
        <w:t xml:space="preserve">, δήλωσε: «Είχαμε μια εποικοδομητική συζήτηση για τα θέματα πολιτιστικής κληρονομιάς και σύγχρονης πολιτιστικής δημιουργίας. Κοινή βούληση αποτελεί η έναρξη μιας ευρύτερης συνεργασίας σε θέματα πολιτισμού. Είμαστε εδώ για να αποκομίσουμε μια πρώτη εικόνα του πολιτιστικού τοπίου, μέσα από ένα σύντομο πρόγραμμα επισκέψεων σε αρχαιολογικούς χώρους, μουσεία και εκθέσεις και επαφές με πολιτιστικούς οργανισμούς. Κάλεσα τον Υπουργό Πολιτισμού να επισκεφθεί την Αθήνα, όπου θα μπορέσουμε, σε ένα γενικό πλαίσιο αρχών και δράσεων, να προωθήσουμε μια συστηματική συνεργασία». </w:t>
      </w:r>
    </w:p>
    <w:p w:rsidR="00324989" w:rsidRPr="00D27BED" w:rsidRDefault="00324989" w:rsidP="00D27BED">
      <w:pPr>
        <w:spacing w:line="276" w:lineRule="auto"/>
        <w:jc w:val="both"/>
        <w:rPr>
          <w:sz w:val="24"/>
          <w:szCs w:val="24"/>
          <w:lang w:val="el-GR"/>
        </w:rPr>
      </w:pPr>
    </w:p>
    <w:p w:rsidR="00324989" w:rsidRPr="00D27BED" w:rsidRDefault="00D27BED" w:rsidP="00D27BED">
      <w:pPr>
        <w:spacing w:line="276" w:lineRule="auto"/>
        <w:jc w:val="both"/>
        <w:rPr>
          <w:sz w:val="24"/>
          <w:szCs w:val="24"/>
          <w:lang w:val="el-GR"/>
        </w:rPr>
      </w:pPr>
      <w:r w:rsidRPr="00D27BED">
        <w:rPr>
          <w:sz w:val="24"/>
          <w:szCs w:val="24"/>
          <w:lang w:val="el-GR"/>
        </w:rPr>
        <w:t xml:space="preserve">Από την πλευρά του, στις δηλώσεις του ο Υπουργός Πολιτισμού, Νεολαίας και Αθλητισμού </w:t>
      </w:r>
      <w:proofErr w:type="spellStart"/>
      <w:r w:rsidRPr="00D27BED">
        <w:rPr>
          <w:sz w:val="24"/>
          <w:szCs w:val="24"/>
        </w:rPr>
        <w:t>Hajrulla</w:t>
      </w:r>
      <w:proofErr w:type="spellEnd"/>
      <w:r w:rsidRPr="00D27BED">
        <w:rPr>
          <w:sz w:val="24"/>
          <w:szCs w:val="24"/>
          <w:lang w:val="el-GR"/>
        </w:rPr>
        <w:t xml:space="preserve"> Ç</w:t>
      </w:r>
      <w:proofErr w:type="spellStart"/>
      <w:r w:rsidRPr="00D27BED">
        <w:rPr>
          <w:sz w:val="24"/>
          <w:szCs w:val="24"/>
        </w:rPr>
        <w:t>eku</w:t>
      </w:r>
      <w:proofErr w:type="spellEnd"/>
      <w:r w:rsidRPr="00D27BED">
        <w:rPr>
          <w:sz w:val="24"/>
          <w:szCs w:val="24"/>
          <w:lang w:val="el-GR"/>
        </w:rPr>
        <w:t xml:space="preserve">, ευχαρίστησε τη Λίνα </w:t>
      </w:r>
      <w:proofErr w:type="spellStart"/>
      <w:r w:rsidRPr="00D27BED">
        <w:rPr>
          <w:sz w:val="24"/>
          <w:szCs w:val="24"/>
          <w:lang w:val="el-GR"/>
        </w:rPr>
        <w:t>Μενδώνη</w:t>
      </w:r>
      <w:proofErr w:type="spellEnd"/>
      <w:r w:rsidRPr="00D27BED">
        <w:rPr>
          <w:sz w:val="24"/>
          <w:szCs w:val="24"/>
          <w:lang w:val="el-GR"/>
        </w:rPr>
        <w:t xml:space="preserve">, που αποδέχθηκε την πρόσκληση και δήλωσε ότι «η συνάντηση αυτή αποτελεί μια πρώτη προσέγγιση για να τεθούν οι βάσεις για μια συνεργασία στον τομέα του πολιτισμού μεταξύ των δύο πλευρών, μέσα από την ανάπτυξη κοινών δράσεων και συνεργιών». </w:t>
      </w:r>
    </w:p>
    <w:p w:rsidR="00324989" w:rsidRPr="00D27BED" w:rsidRDefault="00324989" w:rsidP="00D27BED">
      <w:pPr>
        <w:spacing w:line="276" w:lineRule="auto"/>
        <w:jc w:val="both"/>
        <w:rPr>
          <w:sz w:val="24"/>
          <w:szCs w:val="24"/>
          <w:lang w:val="el-GR"/>
        </w:rPr>
      </w:pPr>
    </w:p>
    <w:p w:rsidR="00324989" w:rsidRPr="00D27BED" w:rsidRDefault="00D27BED" w:rsidP="00D27BED">
      <w:pPr>
        <w:spacing w:line="276" w:lineRule="auto"/>
        <w:jc w:val="both"/>
        <w:rPr>
          <w:sz w:val="24"/>
          <w:szCs w:val="24"/>
          <w:lang w:val="el-GR"/>
        </w:rPr>
      </w:pPr>
      <w:r w:rsidRPr="00D27BED">
        <w:rPr>
          <w:sz w:val="24"/>
          <w:szCs w:val="24"/>
          <w:lang w:val="el-GR"/>
        </w:rPr>
        <w:t xml:space="preserve">Ο Υπουργός Πολιτισμού </w:t>
      </w:r>
      <w:proofErr w:type="spellStart"/>
      <w:r w:rsidRPr="00D27BED">
        <w:rPr>
          <w:sz w:val="24"/>
          <w:szCs w:val="24"/>
        </w:rPr>
        <w:t>Hajrulla</w:t>
      </w:r>
      <w:proofErr w:type="spellEnd"/>
      <w:r w:rsidRPr="00D27BED">
        <w:rPr>
          <w:sz w:val="24"/>
          <w:szCs w:val="24"/>
          <w:lang w:val="el-GR"/>
        </w:rPr>
        <w:t xml:space="preserve"> Ç</w:t>
      </w:r>
      <w:proofErr w:type="spellStart"/>
      <w:r w:rsidRPr="00D27BED">
        <w:rPr>
          <w:sz w:val="24"/>
          <w:szCs w:val="24"/>
        </w:rPr>
        <w:t>eku</w:t>
      </w:r>
      <w:proofErr w:type="spellEnd"/>
      <w:r w:rsidRPr="00D27BED">
        <w:rPr>
          <w:sz w:val="24"/>
          <w:szCs w:val="24"/>
          <w:lang w:val="el-GR"/>
        </w:rPr>
        <w:t xml:space="preserve">, παρέθεσε δείπνο προς τιμήν της Υπουργού Πολιτισμού και Αθλητισμού της Ελλάδας, παρουσία του Πρωθυπουργού </w:t>
      </w:r>
      <w:r w:rsidRPr="00D27BED">
        <w:rPr>
          <w:sz w:val="24"/>
          <w:szCs w:val="24"/>
        </w:rPr>
        <w:t>Albin</w:t>
      </w:r>
      <w:r w:rsidRPr="00D27BED">
        <w:rPr>
          <w:sz w:val="24"/>
          <w:szCs w:val="24"/>
          <w:lang w:val="el-GR"/>
        </w:rPr>
        <w:t xml:space="preserve"> </w:t>
      </w:r>
      <w:proofErr w:type="spellStart"/>
      <w:r w:rsidRPr="00D27BED">
        <w:rPr>
          <w:sz w:val="24"/>
          <w:szCs w:val="24"/>
        </w:rPr>
        <w:t>Kurti</w:t>
      </w:r>
      <w:proofErr w:type="spellEnd"/>
      <w:r w:rsidRPr="00D27BED">
        <w:rPr>
          <w:sz w:val="24"/>
          <w:szCs w:val="24"/>
          <w:lang w:val="el-GR"/>
        </w:rPr>
        <w:t xml:space="preserve">, με τον οποίον η Λίνα </w:t>
      </w:r>
      <w:proofErr w:type="spellStart"/>
      <w:r w:rsidRPr="00D27BED">
        <w:rPr>
          <w:sz w:val="24"/>
          <w:szCs w:val="24"/>
          <w:lang w:val="el-GR"/>
        </w:rPr>
        <w:t>Μενδώνη</w:t>
      </w:r>
      <w:proofErr w:type="spellEnd"/>
      <w:r w:rsidRPr="00D27BED">
        <w:rPr>
          <w:sz w:val="24"/>
          <w:szCs w:val="24"/>
          <w:lang w:val="el-GR"/>
        </w:rPr>
        <w:t>, συζήτησε θέματα πολιτιστικής συνεργασίας αλλά και τις ευρύτερες σχέσεις των δύο χωρών.</w:t>
      </w:r>
    </w:p>
    <w:p w:rsidR="00324989" w:rsidRPr="00D27BED" w:rsidRDefault="00324989" w:rsidP="00D27BED">
      <w:pPr>
        <w:spacing w:line="276" w:lineRule="auto"/>
        <w:jc w:val="both"/>
        <w:rPr>
          <w:sz w:val="24"/>
          <w:szCs w:val="24"/>
          <w:lang w:val="el-GR"/>
        </w:rPr>
      </w:pPr>
    </w:p>
    <w:p w:rsidR="00324989" w:rsidRPr="00D27BED" w:rsidRDefault="00D27BED" w:rsidP="00D27BED">
      <w:pPr>
        <w:spacing w:line="276" w:lineRule="auto"/>
        <w:jc w:val="both"/>
        <w:rPr>
          <w:sz w:val="24"/>
          <w:szCs w:val="24"/>
          <w:lang w:val="el-GR"/>
        </w:rPr>
      </w:pPr>
      <w:r w:rsidRPr="00D27BED">
        <w:rPr>
          <w:sz w:val="24"/>
          <w:szCs w:val="24"/>
          <w:lang w:val="el-GR"/>
        </w:rPr>
        <w:t xml:space="preserve">Κατά τη διάρκεια της επίσκεψής της στην </w:t>
      </w:r>
      <w:proofErr w:type="spellStart"/>
      <w:r w:rsidRPr="00D27BED">
        <w:rPr>
          <w:sz w:val="24"/>
          <w:szCs w:val="24"/>
          <w:lang w:val="el-GR"/>
        </w:rPr>
        <w:t>Πρίστινα</w:t>
      </w:r>
      <w:proofErr w:type="spellEnd"/>
      <w:r w:rsidRPr="00D27BED">
        <w:rPr>
          <w:sz w:val="24"/>
          <w:szCs w:val="24"/>
          <w:lang w:val="el-GR"/>
        </w:rPr>
        <w:t xml:space="preserve">, η Υπουργός Πολιτισμού και Αθλητισμού επισκέφθηκε την Εθνική Βιβλιοθήκη η οποία αποτελεί μνημείο </w:t>
      </w:r>
      <w:r w:rsidRPr="00D27BED">
        <w:rPr>
          <w:sz w:val="24"/>
          <w:szCs w:val="24"/>
          <w:lang w:val="el-GR"/>
        </w:rPr>
        <w:lastRenderedPageBreak/>
        <w:t xml:space="preserve">πολιτιστικής κληρονομιάς και πολιτιστικό </w:t>
      </w:r>
      <w:proofErr w:type="spellStart"/>
      <w:r w:rsidRPr="00D27BED">
        <w:rPr>
          <w:sz w:val="24"/>
          <w:szCs w:val="24"/>
          <w:lang w:val="el-GR"/>
        </w:rPr>
        <w:t>τοπόσημο</w:t>
      </w:r>
      <w:proofErr w:type="spellEnd"/>
      <w:r w:rsidRPr="00D27BED">
        <w:rPr>
          <w:sz w:val="24"/>
          <w:szCs w:val="24"/>
          <w:lang w:val="el-GR"/>
        </w:rPr>
        <w:t xml:space="preserve"> για την περιοχή. Η Λίνα </w:t>
      </w:r>
      <w:proofErr w:type="spellStart"/>
      <w:r w:rsidRPr="00D27BED">
        <w:rPr>
          <w:sz w:val="24"/>
          <w:szCs w:val="24"/>
          <w:lang w:val="el-GR"/>
        </w:rPr>
        <w:t>Μενδώνη</w:t>
      </w:r>
      <w:proofErr w:type="spellEnd"/>
      <w:r w:rsidRPr="00D27BED">
        <w:rPr>
          <w:sz w:val="24"/>
          <w:szCs w:val="24"/>
          <w:lang w:val="el-GR"/>
        </w:rPr>
        <w:t xml:space="preserve">, παρουσία του Υπουργού Πολιτισμού, Νεολαίας και Αθλητισμού </w:t>
      </w:r>
      <w:proofErr w:type="spellStart"/>
      <w:r w:rsidRPr="00D27BED">
        <w:rPr>
          <w:sz w:val="24"/>
          <w:szCs w:val="24"/>
        </w:rPr>
        <w:t>Hajrulla</w:t>
      </w:r>
      <w:proofErr w:type="spellEnd"/>
      <w:r w:rsidRPr="00D27BED">
        <w:rPr>
          <w:sz w:val="24"/>
          <w:szCs w:val="24"/>
          <w:lang w:val="el-GR"/>
        </w:rPr>
        <w:t xml:space="preserve"> Ç</w:t>
      </w:r>
      <w:proofErr w:type="spellStart"/>
      <w:r w:rsidRPr="00D27BED">
        <w:rPr>
          <w:sz w:val="24"/>
          <w:szCs w:val="24"/>
        </w:rPr>
        <w:t>eku</w:t>
      </w:r>
      <w:proofErr w:type="spellEnd"/>
      <w:r w:rsidRPr="00D27BED">
        <w:rPr>
          <w:sz w:val="24"/>
          <w:szCs w:val="24"/>
          <w:lang w:val="el-GR"/>
        </w:rPr>
        <w:t>, είχε συνάντηση εργασίας με εκπροσώπους πολιτιστικών οργανισμών, όπου εξετάστηκαν οι δυνατότητες συνεργασίας για την ανάπτυξη συνεργιών στους τομείς της πολιτιστικής κληρονομιάς, της σύγχρονης πολιτιστικής δημιουργίας, στη μεταφορά τεχνογνωσίας στα θέματα συντήρησης, σχεδιασμού, παρουσίασης και προβολής εκθέσεων. Η Υπουργός Πολιτισμού και Αθλητισμού επισκέφθηκε, επίσης, την περιοδική έκθεση “</w:t>
      </w:r>
      <w:r w:rsidRPr="00D27BED">
        <w:rPr>
          <w:sz w:val="24"/>
          <w:szCs w:val="24"/>
        </w:rPr>
        <w:t>Artistic</w:t>
      </w:r>
      <w:r w:rsidRPr="00D27BED">
        <w:rPr>
          <w:sz w:val="24"/>
          <w:szCs w:val="24"/>
          <w:lang w:val="el-GR"/>
        </w:rPr>
        <w:t xml:space="preserve"> </w:t>
      </w:r>
      <w:r w:rsidRPr="00D27BED">
        <w:rPr>
          <w:sz w:val="24"/>
          <w:szCs w:val="24"/>
        </w:rPr>
        <w:t>Intervention</w:t>
      </w:r>
      <w:r w:rsidRPr="00D27BED">
        <w:rPr>
          <w:sz w:val="24"/>
          <w:szCs w:val="24"/>
          <w:lang w:val="el-GR"/>
        </w:rPr>
        <w:t xml:space="preserve"> - </w:t>
      </w:r>
      <w:proofErr w:type="spellStart"/>
      <w:r w:rsidRPr="00D27BED">
        <w:rPr>
          <w:sz w:val="24"/>
          <w:szCs w:val="24"/>
        </w:rPr>
        <w:t>RomaMoMa</w:t>
      </w:r>
      <w:proofErr w:type="spellEnd"/>
      <w:r w:rsidRPr="00D27BED">
        <w:rPr>
          <w:sz w:val="24"/>
          <w:szCs w:val="24"/>
          <w:lang w:val="el-GR"/>
        </w:rPr>
        <w:t xml:space="preserve"> </w:t>
      </w:r>
      <w:r w:rsidRPr="00D27BED">
        <w:rPr>
          <w:sz w:val="24"/>
          <w:szCs w:val="24"/>
        </w:rPr>
        <w:t>Library</w:t>
      </w:r>
      <w:r w:rsidRPr="00D27BED">
        <w:rPr>
          <w:sz w:val="24"/>
          <w:szCs w:val="24"/>
          <w:lang w:val="el-GR"/>
        </w:rPr>
        <w:t xml:space="preserve"> </w:t>
      </w:r>
      <w:r w:rsidRPr="00D27BED">
        <w:rPr>
          <w:sz w:val="24"/>
          <w:szCs w:val="24"/>
        </w:rPr>
        <w:t>with</w:t>
      </w:r>
      <w:r w:rsidRPr="00D27BED">
        <w:rPr>
          <w:sz w:val="24"/>
          <w:szCs w:val="24"/>
          <w:lang w:val="el-GR"/>
        </w:rPr>
        <w:t xml:space="preserve"> </w:t>
      </w:r>
      <w:proofErr w:type="spellStart"/>
      <w:r w:rsidRPr="00D27BED">
        <w:rPr>
          <w:sz w:val="24"/>
          <w:szCs w:val="24"/>
        </w:rPr>
        <w:t>Farije</w:t>
      </w:r>
      <w:proofErr w:type="spellEnd"/>
      <w:r w:rsidRPr="00D27BED">
        <w:rPr>
          <w:sz w:val="24"/>
          <w:szCs w:val="24"/>
          <w:lang w:val="el-GR"/>
        </w:rPr>
        <w:t xml:space="preserve"> </w:t>
      </w:r>
      <w:r w:rsidRPr="00D27BED">
        <w:rPr>
          <w:sz w:val="24"/>
          <w:szCs w:val="24"/>
        </w:rPr>
        <w:t>Mehmeti</w:t>
      </w:r>
      <w:r w:rsidRPr="00D27BED">
        <w:rPr>
          <w:sz w:val="24"/>
          <w:szCs w:val="24"/>
          <w:lang w:val="el-GR"/>
        </w:rPr>
        <w:t>”, που φιλοξενείται στον χώρο της Βιβλιοθήκης. Λίγο αργότερα οι δύο Υπουργοί παρακολούθησαν, στην Καθολική Εκκλησία Αγίου Αντωνίου, τη συναυλία “</w:t>
      </w:r>
      <w:proofErr w:type="spellStart"/>
      <w:r w:rsidRPr="00D27BED">
        <w:rPr>
          <w:sz w:val="24"/>
          <w:szCs w:val="24"/>
        </w:rPr>
        <w:t>Fokus</w:t>
      </w:r>
      <w:proofErr w:type="spellEnd"/>
      <w:r w:rsidRPr="00D27BED">
        <w:rPr>
          <w:sz w:val="24"/>
          <w:szCs w:val="24"/>
          <w:lang w:val="el-GR"/>
        </w:rPr>
        <w:t xml:space="preserve"> </w:t>
      </w:r>
      <w:proofErr w:type="spellStart"/>
      <w:r w:rsidRPr="00D27BED">
        <w:rPr>
          <w:sz w:val="24"/>
          <w:szCs w:val="24"/>
        </w:rPr>
        <w:t>Esenvalds</w:t>
      </w:r>
      <w:proofErr w:type="spellEnd"/>
      <w:r w:rsidRPr="00D27BED">
        <w:rPr>
          <w:sz w:val="24"/>
          <w:szCs w:val="24"/>
          <w:lang w:val="el-GR"/>
        </w:rPr>
        <w:t xml:space="preserve"> </w:t>
      </w:r>
      <w:r w:rsidRPr="00D27BED">
        <w:rPr>
          <w:sz w:val="24"/>
          <w:szCs w:val="24"/>
        </w:rPr>
        <w:t>Choral</w:t>
      </w:r>
      <w:r w:rsidRPr="00D27BED">
        <w:rPr>
          <w:sz w:val="24"/>
          <w:szCs w:val="24"/>
          <w:lang w:val="el-GR"/>
        </w:rPr>
        <w:t xml:space="preserve"> </w:t>
      </w:r>
      <w:r w:rsidRPr="00D27BED">
        <w:rPr>
          <w:sz w:val="24"/>
          <w:szCs w:val="24"/>
        </w:rPr>
        <w:t>Works</w:t>
      </w:r>
      <w:r w:rsidRPr="00D27BED">
        <w:rPr>
          <w:sz w:val="24"/>
          <w:szCs w:val="24"/>
          <w:lang w:val="el-GR"/>
        </w:rPr>
        <w:t xml:space="preserve">” της Χορωδίας της Φιλαρμονικής Ορχήστρας την οποία  διηύθυνε ο </w:t>
      </w:r>
      <w:proofErr w:type="spellStart"/>
      <w:r w:rsidRPr="00D27BED">
        <w:rPr>
          <w:sz w:val="24"/>
          <w:szCs w:val="24"/>
        </w:rPr>
        <w:t>Eriks</w:t>
      </w:r>
      <w:proofErr w:type="spellEnd"/>
      <w:r w:rsidRPr="00D27BED">
        <w:rPr>
          <w:sz w:val="24"/>
          <w:szCs w:val="24"/>
          <w:lang w:val="el-GR"/>
        </w:rPr>
        <w:t xml:space="preserve"> </w:t>
      </w:r>
      <w:proofErr w:type="spellStart"/>
      <w:r w:rsidRPr="00D27BED">
        <w:rPr>
          <w:sz w:val="24"/>
          <w:szCs w:val="24"/>
        </w:rPr>
        <w:t>Esenvalds</w:t>
      </w:r>
      <w:proofErr w:type="spellEnd"/>
      <w:r w:rsidRPr="00D27BED">
        <w:rPr>
          <w:sz w:val="24"/>
          <w:szCs w:val="24"/>
          <w:lang w:val="el-GR"/>
        </w:rPr>
        <w:t>.</w:t>
      </w:r>
    </w:p>
    <w:p w:rsidR="00324989" w:rsidRPr="00D27BED" w:rsidRDefault="00324989" w:rsidP="00D27BED">
      <w:pPr>
        <w:spacing w:line="276" w:lineRule="auto"/>
        <w:jc w:val="both"/>
        <w:rPr>
          <w:sz w:val="24"/>
          <w:szCs w:val="24"/>
          <w:lang w:val="el-GR"/>
        </w:rPr>
      </w:pPr>
    </w:p>
    <w:p w:rsidR="00324989" w:rsidRPr="00D27BED" w:rsidRDefault="00D27BED" w:rsidP="00D27BED">
      <w:pPr>
        <w:spacing w:line="276" w:lineRule="auto"/>
        <w:jc w:val="both"/>
        <w:rPr>
          <w:sz w:val="24"/>
          <w:szCs w:val="24"/>
          <w:lang w:val="el-GR"/>
        </w:rPr>
      </w:pPr>
      <w:r w:rsidRPr="00D27BED">
        <w:rPr>
          <w:sz w:val="24"/>
          <w:szCs w:val="24"/>
          <w:lang w:val="el-GR"/>
        </w:rPr>
        <w:t xml:space="preserve">Την Υπουργό Πολιτισμού και Αθλητισμού Λίνα </w:t>
      </w:r>
      <w:proofErr w:type="spellStart"/>
      <w:r w:rsidRPr="00D27BED">
        <w:rPr>
          <w:sz w:val="24"/>
          <w:szCs w:val="24"/>
          <w:lang w:val="el-GR"/>
        </w:rPr>
        <w:t>Μενδώνη</w:t>
      </w:r>
      <w:proofErr w:type="spellEnd"/>
      <w:r w:rsidRPr="00D27BED">
        <w:rPr>
          <w:sz w:val="24"/>
          <w:szCs w:val="24"/>
          <w:lang w:val="el-GR"/>
        </w:rPr>
        <w:t xml:space="preserve">, στη διήμερη επίσκεψή της, σε </w:t>
      </w:r>
      <w:proofErr w:type="spellStart"/>
      <w:r w:rsidRPr="00D27BED">
        <w:rPr>
          <w:sz w:val="24"/>
          <w:szCs w:val="24"/>
          <w:lang w:val="el-GR"/>
        </w:rPr>
        <w:t>Πρίστινα</w:t>
      </w:r>
      <w:proofErr w:type="spellEnd"/>
      <w:r w:rsidRPr="00D27BED">
        <w:rPr>
          <w:sz w:val="24"/>
          <w:szCs w:val="24"/>
          <w:lang w:val="el-GR"/>
        </w:rPr>
        <w:t xml:space="preserve"> και </w:t>
      </w:r>
      <w:proofErr w:type="spellStart"/>
      <w:r w:rsidRPr="00D27BED">
        <w:rPr>
          <w:sz w:val="24"/>
          <w:szCs w:val="24"/>
          <w:lang w:val="el-GR"/>
        </w:rPr>
        <w:t>Πρίζρεν</w:t>
      </w:r>
      <w:proofErr w:type="spellEnd"/>
      <w:r w:rsidRPr="00D27BED">
        <w:rPr>
          <w:sz w:val="24"/>
          <w:szCs w:val="24"/>
          <w:lang w:val="el-GR"/>
        </w:rPr>
        <w:t xml:space="preserve">, συνοδεύουν η επικεφαλής του Γραφείου Συνδέσμου της Ελλάδας στην </w:t>
      </w:r>
      <w:proofErr w:type="spellStart"/>
      <w:r w:rsidRPr="00D27BED">
        <w:rPr>
          <w:sz w:val="24"/>
          <w:szCs w:val="24"/>
          <w:lang w:val="el-GR"/>
        </w:rPr>
        <w:t>Πρίστινα</w:t>
      </w:r>
      <w:proofErr w:type="spellEnd"/>
      <w:r w:rsidRPr="00D27BED">
        <w:rPr>
          <w:sz w:val="24"/>
          <w:szCs w:val="24"/>
          <w:lang w:val="el-GR"/>
        </w:rPr>
        <w:t xml:space="preserve"> Ελένη </w:t>
      </w:r>
      <w:proofErr w:type="spellStart"/>
      <w:r w:rsidRPr="00D27BED">
        <w:rPr>
          <w:sz w:val="24"/>
          <w:szCs w:val="24"/>
          <w:lang w:val="el-GR"/>
        </w:rPr>
        <w:t>Βακάλη</w:t>
      </w:r>
      <w:proofErr w:type="spellEnd"/>
      <w:r w:rsidRPr="00D27BED">
        <w:rPr>
          <w:sz w:val="24"/>
          <w:szCs w:val="24"/>
          <w:lang w:val="el-GR"/>
        </w:rPr>
        <w:t xml:space="preserve">, η Προϊσταμένη της Διεύθυνσης Προϊστορικών και Κλασικών Αρχαιοτήτων Έλενα </w:t>
      </w:r>
      <w:proofErr w:type="spellStart"/>
      <w:r w:rsidRPr="00D27BED">
        <w:rPr>
          <w:sz w:val="24"/>
          <w:szCs w:val="24"/>
          <w:lang w:val="el-GR"/>
        </w:rPr>
        <w:t>Κουντούρη</w:t>
      </w:r>
      <w:proofErr w:type="spellEnd"/>
      <w:r w:rsidRPr="00D27BED">
        <w:rPr>
          <w:sz w:val="24"/>
          <w:szCs w:val="24"/>
          <w:lang w:val="el-GR"/>
        </w:rPr>
        <w:t xml:space="preserve">, η Προϊσταμένη της Διεύθυνσης Βυζαντινών και Μεταβυζαντινών Αρχαιοτήτων Ιουλία Παπαγεωργίου, </w:t>
      </w:r>
      <w:r w:rsidR="00E1491E" w:rsidRPr="00E1491E">
        <w:rPr>
          <w:sz w:val="24"/>
          <w:szCs w:val="24"/>
          <w:lang w:val="el-GR"/>
        </w:rPr>
        <w:t xml:space="preserve">ο </w:t>
      </w:r>
      <w:r w:rsidRPr="00D27BED">
        <w:rPr>
          <w:sz w:val="24"/>
          <w:szCs w:val="24"/>
          <w:lang w:val="el-GR"/>
        </w:rPr>
        <w:t xml:space="preserve">Γιάννης </w:t>
      </w:r>
      <w:proofErr w:type="spellStart"/>
      <w:r w:rsidRPr="00D27BED">
        <w:rPr>
          <w:sz w:val="24"/>
          <w:szCs w:val="24"/>
          <w:lang w:val="el-GR"/>
        </w:rPr>
        <w:t>Ματαράγκας</w:t>
      </w:r>
      <w:proofErr w:type="spellEnd"/>
      <w:r w:rsidRPr="00D27BED">
        <w:rPr>
          <w:sz w:val="24"/>
          <w:szCs w:val="24"/>
          <w:lang w:val="el-GR"/>
        </w:rPr>
        <w:t xml:space="preserve"> της Διεύθυνσης </w:t>
      </w:r>
      <w:r w:rsidR="00E1491E" w:rsidRPr="00E1491E">
        <w:rPr>
          <w:sz w:val="24"/>
          <w:szCs w:val="24"/>
          <w:lang w:val="el-GR"/>
        </w:rPr>
        <w:t xml:space="preserve">Συντήρησης Αρχαίων και </w:t>
      </w:r>
      <w:proofErr w:type="spellStart"/>
      <w:r w:rsidR="00E1491E" w:rsidRPr="00E1491E">
        <w:rPr>
          <w:sz w:val="24"/>
          <w:szCs w:val="24"/>
          <w:lang w:val="el-GR"/>
        </w:rPr>
        <w:t>Νεωτέρων</w:t>
      </w:r>
      <w:proofErr w:type="spellEnd"/>
      <w:r w:rsidR="00E1491E" w:rsidRPr="00E1491E">
        <w:rPr>
          <w:sz w:val="24"/>
          <w:szCs w:val="24"/>
          <w:lang w:val="el-GR"/>
        </w:rPr>
        <w:t xml:space="preserve"> Μνημείων</w:t>
      </w:r>
      <w:r w:rsidRPr="00D27BED">
        <w:rPr>
          <w:sz w:val="24"/>
          <w:szCs w:val="24"/>
          <w:lang w:val="el-GR"/>
        </w:rPr>
        <w:t>, και συνεργάτες του Γραφείου της</w:t>
      </w:r>
      <w:r w:rsidR="00E1491E" w:rsidRPr="00E1491E">
        <w:rPr>
          <w:sz w:val="24"/>
          <w:szCs w:val="24"/>
          <w:lang w:val="el-GR"/>
        </w:rPr>
        <w:t>.</w:t>
      </w:r>
      <w:r w:rsidRPr="00D27BED">
        <w:rPr>
          <w:sz w:val="24"/>
          <w:szCs w:val="24"/>
          <w:lang w:val="el-GR"/>
        </w:rPr>
        <w:t xml:space="preserve"> </w:t>
      </w:r>
    </w:p>
    <w:sectPr w:rsidR="00324989" w:rsidRPr="00D27BE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16A7766"/>
    <w:rsid w:val="00324989"/>
    <w:rsid w:val="005D34EA"/>
    <w:rsid w:val="0080738A"/>
    <w:rsid w:val="008B7F6D"/>
    <w:rsid w:val="00A01852"/>
    <w:rsid w:val="00D27BED"/>
    <w:rsid w:val="00E1491E"/>
    <w:rsid w:val="09BA4874"/>
    <w:rsid w:val="0B7475C0"/>
    <w:rsid w:val="0D4E59FF"/>
    <w:rsid w:val="163459A0"/>
    <w:rsid w:val="1BB61256"/>
    <w:rsid w:val="24210AA0"/>
    <w:rsid w:val="275A68DD"/>
    <w:rsid w:val="28A10C81"/>
    <w:rsid w:val="2A581813"/>
    <w:rsid w:val="2BDA4BD6"/>
    <w:rsid w:val="2DF32467"/>
    <w:rsid w:val="3C6C1ECA"/>
    <w:rsid w:val="3E0F171F"/>
    <w:rsid w:val="4EEC0749"/>
    <w:rsid w:val="52B30E64"/>
    <w:rsid w:val="574D1E50"/>
    <w:rsid w:val="586937D5"/>
    <w:rsid w:val="59B16B74"/>
    <w:rsid w:val="5B177AF9"/>
    <w:rsid w:val="5D5377D8"/>
    <w:rsid w:val="616A7766"/>
    <w:rsid w:val="763C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9981BAC-BE06-4FF2-A550-E272B931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C0BE25A-7DD0-4A05-95FA-5E37BA70B60E}"/>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AF5070AA-983E-4F3D-90FF-C042C7D1BB89}"/>
</file>

<file path=customXml/itemProps4.xml><?xml version="1.0" encoding="utf-8"?>
<ds:datastoreItem xmlns:ds="http://schemas.openxmlformats.org/officeDocument/2006/customXml" ds:itemID="{B9EF3E73-0D34-4933-83E1-E6C6F5D19860}"/>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2795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Θέματα πολιτιστικής συνεργασίας στο επίκεντρο της επίσημης επίσκεψης της Υπουργού Πολιτισμού και Αθλητισμού Λίνας Μενδώνη, σε Πρίστινα και Πρίζρεν</dc:title>
  <dc:creator>cultm</dc:creator>
  <cp:lastModifiedBy>Ελευθερία Πελτέκη</cp:lastModifiedBy>
  <cp:revision>2</cp:revision>
  <dcterms:created xsi:type="dcterms:W3CDTF">2022-10-13T10:10:00Z</dcterms:created>
  <dcterms:modified xsi:type="dcterms:W3CDTF">2022-10-13T10:10:00Z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ACEB50C39913442DB8D38D33CE53B59E</vt:lpwstr>
  </property>
  <property fmtid="{D5CDD505-2E9C-101B-9397-08002B2CF9AE}" pid="4" name="ContentTypeId">
    <vt:lpwstr>0x01010083D890F2F5BE644981A254C8A4FE6820</vt:lpwstr>
  </property>
</Properties>
</file>